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3B6303" w:rsidRDefault="00424A5A">
      <w:pPr>
        <w:rPr>
          <w:rFonts w:ascii="Tahoma" w:hAnsi="Tahoma" w:cs="Tahoma"/>
          <w:sz w:val="20"/>
          <w:szCs w:val="20"/>
        </w:rPr>
      </w:pPr>
    </w:p>
    <w:p w:rsidR="00424A5A" w:rsidRPr="003B6303" w:rsidRDefault="00424A5A">
      <w:pPr>
        <w:rPr>
          <w:rFonts w:ascii="Tahoma" w:hAnsi="Tahoma" w:cs="Tahoma"/>
          <w:sz w:val="20"/>
          <w:szCs w:val="20"/>
        </w:rPr>
      </w:pPr>
    </w:p>
    <w:p w:rsidR="00424A5A" w:rsidRPr="003B630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3B630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B6303">
        <w:tc>
          <w:tcPr>
            <w:tcW w:w="1080" w:type="dxa"/>
            <w:vAlign w:val="center"/>
          </w:tcPr>
          <w:p w:rsidR="00424A5A" w:rsidRPr="003B63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B6303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color w:val="0000FF"/>
                <w:sz w:val="20"/>
                <w:szCs w:val="20"/>
              </w:rPr>
              <w:t>43001-352/2021-0</w:t>
            </w:r>
            <w:r w:rsidR="000B4C29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3B63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B63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B6303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color w:val="0000FF"/>
                <w:sz w:val="20"/>
                <w:szCs w:val="20"/>
              </w:rPr>
              <w:t>A-157/21 S</w:t>
            </w:r>
            <w:r w:rsidR="00424A5A" w:rsidRPr="003B630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B6303">
        <w:tc>
          <w:tcPr>
            <w:tcW w:w="1080" w:type="dxa"/>
            <w:vAlign w:val="center"/>
          </w:tcPr>
          <w:p w:rsidR="00424A5A" w:rsidRPr="003B63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B6303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color w:val="0000FF"/>
                <w:sz w:val="20"/>
                <w:szCs w:val="20"/>
              </w:rPr>
              <w:t>24.09.2021</w:t>
            </w:r>
          </w:p>
        </w:tc>
        <w:tc>
          <w:tcPr>
            <w:tcW w:w="1080" w:type="dxa"/>
            <w:vAlign w:val="center"/>
          </w:tcPr>
          <w:p w:rsidR="00424A5A" w:rsidRPr="003B63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B63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B6303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color w:val="0000FF"/>
                <w:sz w:val="20"/>
                <w:szCs w:val="20"/>
              </w:rPr>
              <w:t>2431-21-001323/0</w:t>
            </w:r>
          </w:p>
        </w:tc>
      </w:tr>
    </w:tbl>
    <w:p w:rsidR="00424A5A" w:rsidRPr="003B630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3B6303" w:rsidRDefault="00424A5A">
      <w:pPr>
        <w:rPr>
          <w:rFonts w:ascii="Tahoma" w:hAnsi="Tahoma" w:cs="Tahoma"/>
          <w:sz w:val="20"/>
          <w:szCs w:val="20"/>
        </w:rPr>
      </w:pPr>
    </w:p>
    <w:p w:rsidR="00556816" w:rsidRPr="003B6303" w:rsidRDefault="00556816">
      <w:pPr>
        <w:rPr>
          <w:rFonts w:ascii="Tahoma" w:hAnsi="Tahoma" w:cs="Tahoma"/>
          <w:sz w:val="20"/>
          <w:szCs w:val="20"/>
        </w:rPr>
      </w:pPr>
    </w:p>
    <w:p w:rsidR="00424A5A" w:rsidRPr="003B6303" w:rsidRDefault="00424A5A">
      <w:pPr>
        <w:rPr>
          <w:rFonts w:ascii="Tahoma" w:hAnsi="Tahoma" w:cs="Tahoma"/>
          <w:sz w:val="20"/>
          <w:szCs w:val="20"/>
        </w:rPr>
      </w:pPr>
    </w:p>
    <w:p w:rsidR="00E813F4" w:rsidRPr="003B6303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3B630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B630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3B630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B630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3B6303" w:rsidRPr="003B6303" w:rsidRDefault="003B6303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</w:p>
    <w:p w:rsidR="00E813F4" w:rsidRPr="003B630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3B6303" w:rsidRPr="003B6303" w:rsidTr="000A4B2D">
        <w:tc>
          <w:tcPr>
            <w:tcW w:w="9288" w:type="dxa"/>
          </w:tcPr>
          <w:p w:rsidR="003B6303" w:rsidRPr="003B6303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6303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4</w:t>
            </w:r>
          </w:p>
          <w:p w:rsidR="003B6303" w:rsidRPr="003B6303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B6303" w:rsidRPr="003B6303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B6303" w:rsidRPr="003B6303" w:rsidRDefault="003B6303" w:rsidP="003B63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B6303">
        <w:rPr>
          <w:rFonts w:ascii="Tahoma" w:hAnsi="Tahoma" w:cs="Tahoma"/>
          <w:b/>
          <w:color w:val="333333"/>
          <w:sz w:val="20"/>
          <w:szCs w:val="20"/>
          <w:lang w:eastAsia="sl-SI"/>
        </w:rPr>
        <w:t>JN006075/2021-B01 - A-157/21; datum objave: 06.09.202</w:t>
      </w:r>
    </w:p>
    <w:p w:rsidR="003B6303" w:rsidRPr="000B4C29" w:rsidRDefault="001B0829" w:rsidP="003B63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B4C29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Datum prejema: 24.09.2021   </w:t>
      </w:r>
      <w:r w:rsidR="000B4C29" w:rsidRPr="000B4C29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09</w:t>
      </w:r>
      <w:r w:rsidRPr="000B4C29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:</w:t>
      </w:r>
      <w:r w:rsidR="000B4C29" w:rsidRPr="000B4C29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44</w:t>
      </w:r>
    </w:p>
    <w:p w:rsidR="00E813F4" w:rsidRPr="000B4C29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B4C29">
        <w:rPr>
          <w:rFonts w:ascii="Tahoma" w:hAnsi="Tahoma" w:cs="Tahoma"/>
          <w:b/>
          <w:szCs w:val="20"/>
        </w:rPr>
        <w:t>Vprašanje:</w:t>
      </w:r>
    </w:p>
    <w:p w:rsidR="00E813F4" w:rsidRPr="000B4C29" w:rsidRDefault="00E813F4" w:rsidP="003B630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CB5E22" w:rsidRPr="000B4C29" w:rsidRDefault="000B4C29" w:rsidP="00E813F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 w:rsidRPr="000B4C29">
        <w:rPr>
          <w:rFonts w:ascii="Tahoma" w:hAnsi="Tahoma" w:cs="Tahoma"/>
          <w:color w:val="333333"/>
          <w:szCs w:val="20"/>
          <w:shd w:val="clear" w:color="auto" w:fill="FFFFFF"/>
        </w:rPr>
        <w:t>Spoštovani. Glede na to, da bomo imeli določeno tehnično opremo v najemu za ves čas izvajanja koncesije, nas zanima ali je dovolj, da gospodarski subjekt, od katerega bomo imeli v najemu opremo, nominiramo kot drug gospodarski subjekt, saj sam ne bo neposredno sodeloval pri izvajanju koncesije, ali ga moramo nominirati kot podizvajalca? Prosimo za jasen odgovor.</w:t>
      </w:r>
    </w:p>
    <w:p w:rsidR="000B4C29" w:rsidRPr="000B4C29" w:rsidRDefault="000B4C29" w:rsidP="00E813F4">
      <w:pPr>
        <w:pStyle w:val="BodyText2"/>
        <w:rPr>
          <w:rFonts w:ascii="Tahoma" w:hAnsi="Tahoma" w:cs="Tahoma"/>
          <w:b/>
          <w:szCs w:val="20"/>
        </w:rPr>
      </w:pPr>
    </w:p>
    <w:p w:rsidR="001B0829" w:rsidRPr="000B4C29" w:rsidRDefault="001B0829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0B4C29">
        <w:rPr>
          <w:rFonts w:ascii="Tahoma" w:hAnsi="Tahoma" w:cs="Tahoma"/>
          <w:b/>
          <w:szCs w:val="20"/>
        </w:rPr>
        <w:t>Odgovor:</w:t>
      </w:r>
    </w:p>
    <w:p w:rsidR="00FE55D9" w:rsidRPr="000B4C29" w:rsidRDefault="00FE55D9" w:rsidP="00E813F4">
      <w:pPr>
        <w:pStyle w:val="BodyText2"/>
        <w:rPr>
          <w:rFonts w:ascii="Tahoma" w:hAnsi="Tahoma" w:cs="Tahoma"/>
          <w:b/>
          <w:szCs w:val="20"/>
        </w:rPr>
      </w:pPr>
    </w:p>
    <w:p w:rsidR="00711456" w:rsidRPr="000426BF" w:rsidRDefault="00711456" w:rsidP="003B6303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0426BF">
        <w:rPr>
          <w:rFonts w:ascii="Tahoma" w:hAnsi="Tahoma" w:cs="Tahoma"/>
          <w:sz w:val="20"/>
          <w:szCs w:val="20"/>
        </w:rPr>
        <w:t>Tehnično opremo iz točke 2.2 Priloge 2 uredbe lahko zagotavlja katerikoli gospodarski subjekt, ki nastopa v ponudbi. Slednji se lahko v skladu z 81. členom ZJN-3 sklicuje na zmogljivosti drugih subjektov, ki ne bodo neposredno sodelovali pri izvajanju koncesije (npr. podjetje, ki daje gradbeno mehanizacijo v najem). Tak subjekt ne šteje za podizv</w:t>
      </w:r>
      <w:r w:rsidR="00D72DAF" w:rsidRPr="000426BF">
        <w:rPr>
          <w:rFonts w:ascii="Tahoma" w:hAnsi="Tahoma" w:cs="Tahoma"/>
          <w:sz w:val="20"/>
          <w:szCs w:val="20"/>
        </w:rPr>
        <w:t>ajalca, mora pa zanj ponudnik pr</w:t>
      </w:r>
      <w:r w:rsidR="001B07FF" w:rsidRPr="000426BF">
        <w:rPr>
          <w:rFonts w:ascii="Tahoma" w:hAnsi="Tahoma" w:cs="Tahoma"/>
          <w:sz w:val="20"/>
          <w:szCs w:val="20"/>
        </w:rPr>
        <w:t>edložiti ESPD obrazec in dokazilo o</w:t>
      </w:r>
      <w:r w:rsidR="00E65CFE" w:rsidRPr="000426BF">
        <w:rPr>
          <w:rFonts w:ascii="Tahoma" w:hAnsi="Tahoma" w:cs="Tahoma"/>
          <w:sz w:val="20"/>
          <w:szCs w:val="20"/>
        </w:rPr>
        <w:t xml:space="preserve"> razpolaganju s tehnično opremo v skladu s 1. odstavkom 81. člena ZJN-3.</w:t>
      </w:r>
    </w:p>
    <w:p w:rsidR="00711456" w:rsidRPr="000426BF" w:rsidRDefault="00711456" w:rsidP="003B6303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0B4C29" w:rsidRDefault="00711456" w:rsidP="003B6303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0426BF">
        <w:rPr>
          <w:rFonts w:ascii="Tahoma" w:hAnsi="Tahoma" w:cs="Tahoma"/>
          <w:sz w:val="20"/>
          <w:szCs w:val="20"/>
        </w:rPr>
        <w:t>Navedeno seveda ne velja za tehnično opremo iz točke 3.3. Priloge 2 uredbe, ki jo mora imeti v lasti kandidat oziroma katerikoli partner pri skupni ponudbi.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E813F4" w:rsidRPr="000B4C2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bookmarkEnd w:id="0"/>
    <w:p w:rsidR="00556816" w:rsidRPr="001B0829" w:rsidRDefault="00556816">
      <w:pPr>
        <w:rPr>
          <w:rFonts w:ascii="Tahoma" w:hAnsi="Tahoma" w:cs="Tahoma"/>
          <w:sz w:val="20"/>
          <w:szCs w:val="20"/>
        </w:rPr>
      </w:pPr>
    </w:p>
    <w:sectPr w:rsidR="00556816" w:rsidRPr="001B0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112" w:rsidRDefault="00556112">
      <w:r>
        <w:separator/>
      </w:r>
    </w:p>
  </w:endnote>
  <w:endnote w:type="continuationSeparator" w:id="0">
    <w:p w:rsidR="00556112" w:rsidRDefault="0055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303" w:rsidRDefault="003B63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E55D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B6303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B6303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B6303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112" w:rsidRDefault="00556112">
      <w:r>
        <w:separator/>
      </w:r>
    </w:p>
  </w:footnote>
  <w:footnote w:type="continuationSeparator" w:id="0">
    <w:p w:rsidR="00556112" w:rsidRDefault="00556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303" w:rsidRDefault="003B63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303" w:rsidRDefault="003B6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B630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03"/>
    <w:rsid w:val="000165C1"/>
    <w:rsid w:val="000426BF"/>
    <w:rsid w:val="000646A9"/>
    <w:rsid w:val="000B4C29"/>
    <w:rsid w:val="00134856"/>
    <w:rsid w:val="001836BB"/>
    <w:rsid w:val="001B07FF"/>
    <w:rsid w:val="001B0829"/>
    <w:rsid w:val="00216549"/>
    <w:rsid w:val="002507C2"/>
    <w:rsid w:val="00290551"/>
    <w:rsid w:val="003133A6"/>
    <w:rsid w:val="00315895"/>
    <w:rsid w:val="003560E2"/>
    <w:rsid w:val="003579C0"/>
    <w:rsid w:val="0039073E"/>
    <w:rsid w:val="003B6303"/>
    <w:rsid w:val="004161A3"/>
    <w:rsid w:val="00424A5A"/>
    <w:rsid w:val="0044323F"/>
    <w:rsid w:val="004B34B5"/>
    <w:rsid w:val="00556112"/>
    <w:rsid w:val="00556816"/>
    <w:rsid w:val="00602EE1"/>
    <w:rsid w:val="00634B0D"/>
    <w:rsid w:val="00637BE6"/>
    <w:rsid w:val="00711456"/>
    <w:rsid w:val="00756002"/>
    <w:rsid w:val="009130F9"/>
    <w:rsid w:val="009B1FD9"/>
    <w:rsid w:val="009E33F0"/>
    <w:rsid w:val="00A05C73"/>
    <w:rsid w:val="00A17575"/>
    <w:rsid w:val="00AD3747"/>
    <w:rsid w:val="00CB5E22"/>
    <w:rsid w:val="00D72DAF"/>
    <w:rsid w:val="00DB7CDA"/>
    <w:rsid w:val="00E51016"/>
    <w:rsid w:val="00E65CFE"/>
    <w:rsid w:val="00E66D5B"/>
    <w:rsid w:val="00E72417"/>
    <w:rsid w:val="00E813F4"/>
    <w:rsid w:val="00EA1375"/>
    <w:rsid w:val="00EF445C"/>
    <w:rsid w:val="00FA1E40"/>
    <w:rsid w:val="00FC7565"/>
    <w:rsid w:val="00FE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222308"/>
  <w15:chartTrackingRefBased/>
  <w15:docId w15:val="{CA76F341-A623-4F79-9CD7-61270388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10</cp:revision>
  <cp:lastPrinted>2021-09-29T10:56:00Z</cp:lastPrinted>
  <dcterms:created xsi:type="dcterms:W3CDTF">2021-09-24T07:46:00Z</dcterms:created>
  <dcterms:modified xsi:type="dcterms:W3CDTF">2021-09-29T10:57:00Z</dcterms:modified>
</cp:coreProperties>
</file>